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2F6" w:rsidRPr="00A772F6" w:rsidRDefault="00A772F6" w:rsidP="00A772F6">
      <w:pPr>
        <w:spacing w:line="480" w:lineRule="auto"/>
        <w:ind w:firstLine="720"/>
        <w:rPr>
          <w:rFonts w:ascii="Times New Roman" w:hAnsi="Times New Roman" w:cs="Times New Roman"/>
          <w:sz w:val="24"/>
          <w:szCs w:val="24"/>
        </w:rPr>
      </w:pPr>
    </w:p>
    <w:p w:rsidR="00A772F6" w:rsidRPr="00A772F6" w:rsidRDefault="00A772F6" w:rsidP="00A772F6">
      <w:pPr>
        <w:spacing w:line="480" w:lineRule="auto"/>
        <w:ind w:firstLine="720"/>
        <w:rPr>
          <w:rFonts w:ascii="Times New Roman" w:hAnsi="Times New Roman" w:cs="Times New Roman"/>
          <w:sz w:val="24"/>
          <w:szCs w:val="24"/>
        </w:rPr>
      </w:pPr>
    </w:p>
    <w:p w:rsidR="00A772F6" w:rsidRPr="00A772F6" w:rsidRDefault="00A772F6" w:rsidP="00A772F6">
      <w:pPr>
        <w:spacing w:line="480" w:lineRule="auto"/>
        <w:ind w:firstLine="720"/>
        <w:rPr>
          <w:rFonts w:ascii="Times New Roman" w:hAnsi="Times New Roman" w:cs="Times New Roman"/>
          <w:sz w:val="24"/>
          <w:szCs w:val="24"/>
        </w:rPr>
      </w:pPr>
    </w:p>
    <w:p w:rsidR="00A772F6" w:rsidRPr="00A772F6" w:rsidRDefault="00A772F6" w:rsidP="00A772F6">
      <w:pPr>
        <w:spacing w:line="480" w:lineRule="auto"/>
        <w:ind w:firstLine="720"/>
        <w:rPr>
          <w:rFonts w:ascii="Times New Roman" w:hAnsi="Times New Roman" w:cs="Times New Roman"/>
          <w:sz w:val="24"/>
          <w:szCs w:val="24"/>
        </w:rPr>
      </w:pPr>
    </w:p>
    <w:p w:rsidR="00A772F6" w:rsidRPr="00A772F6" w:rsidRDefault="00A772F6" w:rsidP="00A772F6">
      <w:pPr>
        <w:spacing w:line="480" w:lineRule="auto"/>
        <w:ind w:firstLine="720"/>
        <w:rPr>
          <w:rFonts w:ascii="Times New Roman" w:hAnsi="Times New Roman" w:cs="Times New Roman"/>
          <w:sz w:val="24"/>
          <w:szCs w:val="24"/>
        </w:rPr>
      </w:pPr>
    </w:p>
    <w:p w:rsidR="00A772F6" w:rsidRPr="00A772F6" w:rsidRDefault="00A772F6" w:rsidP="00A772F6">
      <w:pPr>
        <w:spacing w:line="480" w:lineRule="auto"/>
        <w:ind w:firstLine="720"/>
        <w:rPr>
          <w:rFonts w:ascii="Times New Roman" w:hAnsi="Times New Roman" w:cs="Times New Roman"/>
          <w:sz w:val="24"/>
          <w:szCs w:val="24"/>
        </w:rPr>
      </w:pPr>
    </w:p>
    <w:p w:rsidR="00A772F6" w:rsidRPr="00A772F6" w:rsidRDefault="00374B4B" w:rsidP="00A772F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Biases </w:t>
      </w:r>
      <w:r w:rsidR="00A772F6" w:rsidRPr="00A772F6">
        <w:rPr>
          <w:rFonts w:ascii="Times New Roman" w:hAnsi="Times New Roman" w:cs="Times New Roman"/>
          <w:sz w:val="24"/>
          <w:szCs w:val="24"/>
        </w:rPr>
        <w:t>in a mediation process</w:t>
      </w:r>
    </w:p>
    <w:p w:rsidR="00A772F6" w:rsidRPr="00A772F6" w:rsidRDefault="00A772F6" w:rsidP="00A772F6">
      <w:pPr>
        <w:spacing w:line="480" w:lineRule="auto"/>
        <w:ind w:firstLine="720"/>
        <w:jc w:val="center"/>
        <w:rPr>
          <w:rFonts w:ascii="Times New Roman" w:hAnsi="Times New Roman" w:cs="Times New Roman"/>
          <w:sz w:val="24"/>
          <w:szCs w:val="24"/>
        </w:rPr>
      </w:pPr>
      <w:r w:rsidRPr="00A772F6">
        <w:rPr>
          <w:rFonts w:ascii="Times New Roman" w:hAnsi="Times New Roman" w:cs="Times New Roman"/>
          <w:sz w:val="24"/>
          <w:szCs w:val="24"/>
        </w:rPr>
        <w:t>Student’s Name</w:t>
      </w:r>
    </w:p>
    <w:p w:rsidR="00A772F6" w:rsidRPr="00A772F6" w:rsidRDefault="00A772F6" w:rsidP="00A772F6">
      <w:pPr>
        <w:spacing w:line="480" w:lineRule="auto"/>
        <w:ind w:firstLine="720"/>
        <w:jc w:val="center"/>
        <w:rPr>
          <w:rFonts w:ascii="Times New Roman" w:hAnsi="Times New Roman" w:cs="Times New Roman"/>
          <w:sz w:val="24"/>
          <w:szCs w:val="24"/>
        </w:rPr>
      </w:pPr>
      <w:r w:rsidRPr="00A772F6">
        <w:rPr>
          <w:rFonts w:ascii="Times New Roman" w:hAnsi="Times New Roman" w:cs="Times New Roman"/>
          <w:sz w:val="24"/>
          <w:szCs w:val="24"/>
        </w:rPr>
        <w:t>Course Number</w:t>
      </w:r>
    </w:p>
    <w:p w:rsidR="00A772F6" w:rsidRPr="00A772F6" w:rsidRDefault="00A772F6" w:rsidP="00A772F6">
      <w:pPr>
        <w:spacing w:line="480" w:lineRule="auto"/>
        <w:ind w:firstLine="720"/>
        <w:jc w:val="center"/>
        <w:rPr>
          <w:rFonts w:ascii="Times New Roman" w:hAnsi="Times New Roman" w:cs="Times New Roman"/>
          <w:sz w:val="24"/>
          <w:szCs w:val="24"/>
        </w:rPr>
      </w:pPr>
      <w:r w:rsidRPr="00A772F6">
        <w:rPr>
          <w:rFonts w:ascii="Times New Roman" w:hAnsi="Times New Roman" w:cs="Times New Roman"/>
          <w:sz w:val="24"/>
          <w:szCs w:val="24"/>
        </w:rPr>
        <w:t>Institutional affiliation</w:t>
      </w:r>
    </w:p>
    <w:p w:rsidR="00A772F6" w:rsidRPr="00A772F6" w:rsidRDefault="00A772F6" w:rsidP="00A772F6">
      <w:pPr>
        <w:spacing w:line="480" w:lineRule="auto"/>
        <w:ind w:firstLine="720"/>
        <w:rPr>
          <w:rFonts w:ascii="Times New Roman" w:hAnsi="Times New Roman" w:cs="Times New Roman"/>
          <w:sz w:val="24"/>
          <w:szCs w:val="24"/>
        </w:rPr>
      </w:pPr>
      <w:r w:rsidRPr="00A772F6">
        <w:rPr>
          <w:rFonts w:ascii="Times New Roman" w:hAnsi="Times New Roman" w:cs="Times New Roman"/>
          <w:sz w:val="24"/>
          <w:szCs w:val="24"/>
        </w:rPr>
        <w:t> </w:t>
      </w:r>
    </w:p>
    <w:p w:rsidR="00A772F6" w:rsidRDefault="00A772F6" w:rsidP="00A772F6">
      <w:pPr>
        <w:spacing w:line="480" w:lineRule="auto"/>
        <w:ind w:firstLine="720"/>
        <w:jc w:val="center"/>
        <w:rPr>
          <w:rFonts w:ascii="Times New Roman" w:hAnsi="Times New Roman" w:cs="Times New Roman"/>
          <w:b/>
          <w:sz w:val="24"/>
          <w:szCs w:val="24"/>
        </w:rPr>
      </w:pPr>
    </w:p>
    <w:p w:rsidR="00A772F6" w:rsidRDefault="00A772F6" w:rsidP="00A772F6">
      <w:pPr>
        <w:spacing w:line="480" w:lineRule="auto"/>
        <w:ind w:firstLine="720"/>
        <w:jc w:val="center"/>
        <w:rPr>
          <w:rFonts w:ascii="Times New Roman" w:hAnsi="Times New Roman" w:cs="Times New Roman"/>
          <w:b/>
          <w:sz w:val="24"/>
          <w:szCs w:val="24"/>
        </w:rPr>
      </w:pPr>
    </w:p>
    <w:p w:rsidR="00A772F6" w:rsidRDefault="00A772F6" w:rsidP="00A772F6">
      <w:pPr>
        <w:spacing w:line="480" w:lineRule="auto"/>
        <w:ind w:firstLine="720"/>
        <w:jc w:val="center"/>
        <w:rPr>
          <w:rFonts w:ascii="Times New Roman" w:hAnsi="Times New Roman" w:cs="Times New Roman"/>
          <w:b/>
          <w:sz w:val="24"/>
          <w:szCs w:val="24"/>
        </w:rPr>
      </w:pPr>
    </w:p>
    <w:p w:rsidR="00A772F6" w:rsidRDefault="00A772F6" w:rsidP="00A772F6">
      <w:pPr>
        <w:spacing w:line="480" w:lineRule="auto"/>
        <w:ind w:firstLine="720"/>
        <w:jc w:val="center"/>
        <w:rPr>
          <w:rFonts w:ascii="Times New Roman" w:hAnsi="Times New Roman" w:cs="Times New Roman"/>
          <w:b/>
          <w:sz w:val="24"/>
          <w:szCs w:val="24"/>
        </w:rPr>
      </w:pPr>
    </w:p>
    <w:p w:rsidR="00A772F6" w:rsidRDefault="00A772F6" w:rsidP="00A772F6">
      <w:pPr>
        <w:spacing w:line="480" w:lineRule="auto"/>
        <w:ind w:firstLine="720"/>
        <w:jc w:val="center"/>
        <w:rPr>
          <w:rFonts w:ascii="Times New Roman" w:hAnsi="Times New Roman" w:cs="Times New Roman"/>
          <w:b/>
          <w:sz w:val="24"/>
          <w:szCs w:val="24"/>
        </w:rPr>
      </w:pPr>
    </w:p>
    <w:p w:rsidR="00A772F6" w:rsidRDefault="00A772F6" w:rsidP="00A772F6">
      <w:pPr>
        <w:spacing w:line="480" w:lineRule="auto"/>
        <w:ind w:firstLine="720"/>
        <w:jc w:val="center"/>
        <w:rPr>
          <w:rFonts w:ascii="Times New Roman" w:hAnsi="Times New Roman" w:cs="Times New Roman"/>
          <w:b/>
          <w:sz w:val="24"/>
          <w:szCs w:val="24"/>
        </w:rPr>
      </w:pPr>
    </w:p>
    <w:p w:rsidR="00A772F6" w:rsidRDefault="00A772F6" w:rsidP="00A772F6">
      <w:pPr>
        <w:spacing w:line="480" w:lineRule="auto"/>
        <w:ind w:firstLine="720"/>
        <w:jc w:val="center"/>
        <w:rPr>
          <w:rFonts w:ascii="Times New Roman" w:hAnsi="Times New Roman" w:cs="Times New Roman"/>
          <w:b/>
          <w:sz w:val="24"/>
          <w:szCs w:val="24"/>
        </w:rPr>
      </w:pPr>
    </w:p>
    <w:p w:rsidR="00A772F6" w:rsidRDefault="00A772F6" w:rsidP="00A772F6">
      <w:pPr>
        <w:spacing w:line="480" w:lineRule="auto"/>
        <w:ind w:firstLine="720"/>
        <w:jc w:val="center"/>
        <w:rPr>
          <w:rFonts w:ascii="Times New Roman" w:hAnsi="Times New Roman" w:cs="Times New Roman"/>
          <w:b/>
          <w:sz w:val="24"/>
          <w:szCs w:val="24"/>
        </w:rPr>
      </w:pPr>
    </w:p>
    <w:p w:rsidR="00A772F6" w:rsidRPr="00A772F6" w:rsidRDefault="00A772F6" w:rsidP="00A772F6">
      <w:pPr>
        <w:spacing w:line="480" w:lineRule="auto"/>
        <w:ind w:firstLine="720"/>
        <w:jc w:val="center"/>
        <w:rPr>
          <w:rFonts w:ascii="Times New Roman" w:hAnsi="Times New Roman" w:cs="Times New Roman"/>
          <w:b/>
          <w:sz w:val="24"/>
          <w:szCs w:val="24"/>
        </w:rPr>
      </w:pPr>
      <w:r w:rsidRPr="00A772F6">
        <w:rPr>
          <w:rFonts w:ascii="Times New Roman" w:hAnsi="Times New Roman" w:cs="Times New Roman"/>
          <w:b/>
          <w:sz w:val="24"/>
          <w:szCs w:val="24"/>
        </w:rPr>
        <w:lastRenderedPageBreak/>
        <w:t>Biases in a Mediation Process</w:t>
      </w:r>
    </w:p>
    <w:p w:rsidR="00A772F6" w:rsidRPr="00A772F6" w:rsidRDefault="00A772F6" w:rsidP="00A772F6">
      <w:pPr>
        <w:spacing w:line="480" w:lineRule="auto"/>
        <w:ind w:firstLine="720"/>
        <w:rPr>
          <w:rFonts w:ascii="Times New Roman" w:hAnsi="Times New Roman" w:cs="Times New Roman"/>
          <w:sz w:val="24"/>
          <w:szCs w:val="24"/>
        </w:rPr>
      </w:pPr>
      <w:r w:rsidRPr="00A772F6">
        <w:rPr>
          <w:rFonts w:ascii="Times New Roman" w:hAnsi="Times New Roman" w:cs="Times New Roman"/>
          <w:sz w:val="24"/>
          <w:szCs w:val="24"/>
        </w:rPr>
        <w:t xml:space="preserve">Neutrality in a mediation process is where the mediator is expected not to favour any sides during the mediation process. The effectiveness of the mediation process is controlled and maintained by the biases of the mediator. Therefore it will be unwise for me, as the mediator, in the case of the daughter, father and mother, to show biases on the father’s side as the mediation process resumes.  My views, opinions and ideas must not cloud the procedures of the mediation process. This clearly shows the difference between acting as the mediator in a conflict resolution scene and giving views on a situation tabled for you.  It will be also an act of disregard of the authority vested in me to give a viable resolution on the case if I terminate the mediation process due to biases. </w:t>
      </w:r>
    </w:p>
    <w:p w:rsidR="00A772F6" w:rsidRPr="00A772F6" w:rsidRDefault="00A772F6" w:rsidP="00A772F6">
      <w:pPr>
        <w:spacing w:line="480" w:lineRule="auto"/>
        <w:ind w:firstLine="720"/>
        <w:rPr>
          <w:rFonts w:ascii="Times New Roman" w:hAnsi="Times New Roman" w:cs="Times New Roman"/>
          <w:sz w:val="24"/>
          <w:szCs w:val="24"/>
        </w:rPr>
      </w:pPr>
      <w:r w:rsidRPr="00A772F6">
        <w:rPr>
          <w:rFonts w:ascii="Times New Roman" w:hAnsi="Times New Roman" w:cs="Times New Roman"/>
          <w:sz w:val="24"/>
          <w:szCs w:val="24"/>
        </w:rPr>
        <w:t>It is imperative that the mediation process will be ruined if one of the parties recognises the biasness in the mediator. The trust and the authority of the mediator will be undermined, in addition to this one of the conflicting parties may feel opposed and may take the mediation process to be unjust and not to the expectation. This calls for the mediator’s action on the bias. Therefore, in this case, I am expected to give the recommendations of the mediation process not as per my views or feelings about one of the party’s view but as per how each of the party speaks out how they feel must be done to resolve the matter at hand. Terminating the mediation process is another option of getting out of the bias mode but it is not a wise move as it will greatly impact on the party’s feelings as they have entrusted me all the authority and powers to be the third party handler of the matter at hand. As a result of this, the biases towards the father, in this case, should not be part of the mediation process. It will be upon me to look for ways in which the case at hand can be resolved without the biases coming up.</w:t>
      </w:r>
    </w:p>
    <w:p w:rsidR="00A772F6" w:rsidRPr="00A772F6" w:rsidRDefault="00A772F6" w:rsidP="00A772F6">
      <w:pPr>
        <w:spacing w:line="480" w:lineRule="auto"/>
        <w:ind w:firstLine="720"/>
        <w:rPr>
          <w:rFonts w:ascii="Times New Roman" w:hAnsi="Times New Roman" w:cs="Times New Roman"/>
          <w:sz w:val="24"/>
          <w:szCs w:val="24"/>
        </w:rPr>
      </w:pPr>
      <w:r w:rsidRPr="00A772F6">
        <w:rPr>
          <w:rFonts w:ascii="Times New Roman" w:hAnsi="Times New Roman" w:cs="Times New Roman"/>
          <w:sz w:val="24"/>
          <w:szCs w:val="24"/>
        </w:rPr>
        <w:t>Importance of Impartiality in a Mediation session</w:t>
      </w:r>
    </w:p>
    <w:p w:rsidR="00A772F6" w:rsidRPr="00A772F6" w:rsidRDefault="00A772F6" w:rsidP="00A772F6">
      <w:pPr>
        <w:spacing w:line="480" w:lineRule="auto"/>
        <w:ind w:firstLine="720"/>
        <w:rPr>
          <w:rFonts w:ascii="Times New Roman" w:hAnsi="Times New Roman" w:cs="Times New Roman"/>
          <w:sz w:val="24"/>
          <w:szCs w:val="24"/>
        </w:rPr>
      </w:pPr>
      <w:r w:rsidRPr="00A772F6">
        <w:rPr>
          <w:rFonts w:ascii="Times New Roman" w:hAnsi="Times New Roman" w:cs="Times New Roman"/>
          <w:sz w:val="24"/>
          <w:szCs w:val="24"/>
        </w:rPr>
        <w:lastRenderedPageBreak/>
        <w:t xml:space="preserve">•    It is important to note that, In order to safeguard the feelings and the transparency of the mediation process, the mediator should show no biases whatsoever. This also ensures a smooth resolving of the case at hand and the effectiveness of the mediation process with both parties satisfied of the result of the whole session. </w:t>
      </w:r>
    </w:p>
    <w:p w:rsidR="00A772F6" w:rsidRPr="00A772F6" w:rsidRDefault="00A772F6" w:rsidP="00A772F6">
      <w:pPr>
        <w:spacing w:line="480" w:lineRule="auto"/>
        <w:ind w:firstLine="720"/>
        <w:rPr>
          <w:rFonts w:ascii="Times New Roman" w:hAnsi="Times New Roman" w:cs="Times New Roman"/>
          <w:sz w:val="24"/>
          <w:szCs w:val="24"/>
        </w:rPr>
      </w:pPr>
      <w:r w:rsidRPr="00A772F6">
        <w:rPr>
          <w:rFonts w:ascii="Times New Roman" w:hAnsi="Times New Roman" w:cs="Times New Roman"/>
          <w:sz w:val="24"/>
          <w:szCs w:val="24"/>
        </w:rPr>
        <w:t xml:space="preserve">•    Impartiality can be defined using the concepts of ideas, power and justice. The power vested upon the mediator by the parties, that is, to be a part of their differences is upheld by the impartiality of the mediator. This, therefore, brings into the limelight the need for the mediator to be impartial in order to serve justice the way it is required and also avoid breaking the trusted vested upon them by the conflicting parties. </w:t>
      </w:r>
    </w:p>
    <w:p w:rsidR="00A772F6" w:rsidRPr="00A772F6" w:rsidRDefault="00A772F6" w:rsidP="00A772F6">
      <w:pPr>
        <w:spacing w:line="480" w:lineRule="auto"/>
        <w:ind w:firstLine="720"/>
        <w:rPr>
          <w:rFonts w:ascii="Times New Roman" w:hAnsi="Times New Roman" w:cs="Times New Roman"/>
          <w:sz w:val="24"/>
          <w:szCs w:val="24"/>
        </w:rPr>
      </w:pPr>
      <w:r w:rsidRPr="00A772F6">
        <w:rPr>
          <w:rFonts w:ascii="Times New Roman" w:hAnsi="Times New Roman" w:cs="Times New Roman"/>
          <w:sz w:val="24"/>
          <w:szCs w:val="24"/>
        </w:rPr>
        <w:t>•    The opinions of the mediator are important in a mediation session but it is as well disadvantageous to the mediation session. As a result of this, biased opinions of the mediator are discouraged as it may affect the effectiveness of the mediation process.</w:t>
      </w:r>
    </w:p>
    <w:p w:rsidR="00A772F6" w:rsidRPr="00A772F6" w:rsidRDefault="00A772F6" w:rsidP="00A772F6">
      <w:pPr>
        <w:spacing w:line="480" w:lineRule="auto"/>
        <w:ind w:firstLine="720"/>
        <w:rPr>
          <w:rFonts w:ascii="Times New Roman" w:hAnsi="Times New Roman" w:cs="Times New Roman"/>
          <w:sz w:val="24"/>
          <w:szCs w:val="24"/>
        </w:rPr>
      </w:pPr>
      <w:r w:rsidRPr="00A772F6">
        <w:rPr>
          <w:rFonts w:ascii="Times New Roman" w:hAnsi="Times New Roman" w:cs="Times New Roman"/>
          <w:sz w:val="24"/>
          <w:szCs w:val="24"/>
        </w:rPr>
        <w:t xml:space="preserve">In conclusion, for an effective and transparent mediation process, mediator’s own views, opinions and ideas are distinct from the mediation process itself. In addition, the mediator should employ effective strategies that desist from biases and upholds the strategies and the objectives of the mediation process. </w:t>
      </w:r>
    </w:p>
    <w:p w:rsidR="00A772F6" w:rsidRPr="00A772F6" w:rsidRDefault="00A772F6" w:rsidP="00A772F6">
      <w:pPr>
        <w:spacing w:line="480" w:lineRule="auto"/>
        <w:ind w:firstLine="720"/>
        <w:rPr>
          <w:rFonts w:ascii="Times New Roman" w:hAnsi="Times New Roman" w:cs="Times New Roman"/>
          <w:sz w:val="24"/>
          <w:szCs w:val="24"/>
        </w:rPr>
      </w:pPr>
      <w:r w:rsidRPr="00A772F6">
        <w:rPr>
          <w:rFonts w:ascii="Times New Roman" w:hAnsi="Times New Roman" w:cs="Times New Roman"/>
          <w:sz w:val="24"/>
          <w:szCs w:val="24"/>
        </w:rPr>
        <w:t> </w:t>
      </w:r>
    </w:p>
    <w:p w:rsidR="00A772F6" w:rsidRDefault="00A772F6" w:rsidP="00A772F6">
      <w:pPr>
        <w:spacing w:line="480" w:lineRule="auto"/>
        <w:ind w:firstLine="720"/>
        <w:rPr>
          <w:rFonts w:ascii="Times New Roman" w:hAnsi="Times New Roman" w:cs="Times New Roman"/>
          <w:sz w:val="24"/>
          <w:szCs w:val="24"/>
        </w:rPr>
      </w:pPr>
    </w:p>
    <w:p w:rsidR="00A772F6" w:rsidRDefault="00A772F6" w:rsidP="00A772F6">
      <w:pPr>
        <w:spacing w:line="480" w:lineRule="auto"/>
        <w:ind w:firstLine="720"/>
        <w:rPr>
          <w:rFonts w:ascii="Times New Roman" w:hAnsi="Times New Roman" w:cs="Times New Roman"/>
          <w:sz w:val="24"/>
          <w:szCs w:val="24"/>
        </w:rPr>
      </w:pPr>
    </w:p>
    <w:p w:rsidR="00A772F6" w:rsidRDefault="00A772F6" w:rsidP="00A772F6">
      <w:pPr>
        <w:spacing w:line="480" w:lineRule="auto"/>
        <w:ind w:firstLine="720"/>
        <w:rPr>
          <w:rFonts w:ascii="Times New Roman" w:hAnsi="Times New Roman" w:cs="Times New Roman"/>
          <w:sz w:val="24"/>
          <w:szCs w:val="24"/>
        </w:rPr>
      </w:pPr>
    </w:p>
    <w:p w:rsidR="00A772F6" w:rsidRDefault="00A772F6" w:rsidP="00A772F6">
      <w:pPr>
        <w:spacing w:line="480" w:lineRule="auto"/>
        <w:ind w:firstLine="720"/>
        <w:rPr>
          <w:rFonts w:ascii="Times New Roman" w:hAnsi="Times New Roman" w:cs="Times New Roman"/>
          <w:sz w:val="24"/>
          <w:szCs w:val="24"/>
        </w:rPr>
      </w:pPr>
    </w:p>
    <w:p w:rsidR="00A772F6" w:rsidRDefault="00A772F6" w:rsidP="00374B4B">
      <w:pPr>
        <w:spacing w:line="480" w:lineRule="auto"/>
        <w:rPr>
          <w:rFonts w:ascii="Times New Roman" w:hAnsi="Times New Roman" w:cs="Times New Roman"/>
          <w:sz w:val="24"/>
          <w:szCs w:val="24"/>
        </w:rPr>
      </w:pPr>
    </w:p>
    <w:p w:rsidR="00A772F6" w:rsidRPr="00A772F6" w:rsidRDefault="00A772F6" w:rsidP="00A772F6">
      <w:pPr>
        <w:spacing w:line="480" w:lineRule="auto"/>
        <w:ind w:left="720" w:hanging="720"/>
        <w:jc w:val="center"/>
        <w:rPr>
          <w:rFonts w:ascii="Times New Roman" w:hAnsi="Times New Roman" w:cs="Times New Roman"/>
          <w:b/>
          <w:sz w:val="24"/>
          <w:szCs w:val="24"/>
        </w:rPr>
      </w:pPr>
      <w:r w:rsidRPr="00A772F6">
        <w:rPr>
          <w:rFonts w:ascii="Times New Roman" w:hAnsi="Times New Roman" w:cs="Times New Roman"/>
          <w:b/>
          <w:sz w:val="24"/>
          <w:szCs w:val="24"/>
        </w:rPr>
        <w:lastRenderedPageBreak/>
        <w:t>Reference</w:t>
      </w:r>
    </w:p>
    <w:p w:rsidR="00A772F6" w:rsidRPr="00A772F6" w:rsidRDefault="00A772F6" w:rsidP="00A772F6">
      <w:pPr>
        <w:spacing w:line="480" w:lineRule="auto"/>
        <w:ind w:left="720" w:hanging="720"/>
        <w:rPr>
          <w:rFonts w:ascii="Times New Roman" w:hAnsi="Times New Roman" w:cs="Times New Roman"/>
          <w:sz w:val="24"/>
          <w:szCs w:val="24"/>
        </w:rPr>
      </w:pPr>
      <w:proofErr w:type="spellStart"/>
      <w:r w:rsidRPr="00A772F6">
        <w:rPr>
          <w:rFonts w:ascii="Times New Roman" w:hAnsi="Times New Roman" w:cs="Times New Roman"/>
          <w:sz w:val="24"/>
          <w:szCs w:val="24"/>
        </w:rPr>
        <w:t>Dhaliwal</w:t>
      </w:r>
      <w:proofErr w:type="spellEnd"/>
      <w:r w:rsidRPr="00A772F6">
        <w:rPr>
          <w:rFonts w:ascii="Times New Roman" w:hAnsi="Times New Roman" w:cs="Times New Roman"/>
          <w:sz w:val="24"/>
          <w:szCs w:val="24"/>
        </w:rPr>
        <w:t xml:space="preserve">, S. (2016). Use </w:t>
      </w:r>
      <w:r w:rsidR="00374B4B" w:rsidRPr="00A772F6">
        <w:rPr>
          <w:rFonts w:ascii="Times New Roman" w:hAnsi="Times New Roman" w:cs="Times New Roman"/>
          <w:sz w:val="24"/>
          <w:szCs w:val="24"/>
        </w:rPr>
        <w:t>of</w:t>
      </w:r>
      <w:r w:rsidRPr="00A772F6">
        <w:rPr>
          <w:rFonts w:ascii="Times New Roman" w:hAnsi="Times New Roman" w:cs="Times New Roman"/>
          <w:sz w:val="24"/>
          <w:szCs w:val="24"/>
        </w:rPr>
        <w:t xml:space="preserve"> Internet </w:t>
      </w:r>
      <w:r w:rsidR="00374B4B" w:rsidRPr="00A772F6">
        <w:rPr>
          <w:rFonts w:ascii="Times New Roman" w:hAnsi="Times New Roman" w:cs="Times New Roman"/>
          <w:sz w:val="24"/>
          <w:szCs w:val="24"/>
        </w:rPr>
        <w:t>among</w:t>
      </w:r>
      <w:r w:rsidRPr="00A772F6">
        <w:rPr>
          <w:rFonts w:ascii="Times New Roman" w:hAnsi="Times New Roman" w:cs="Times New Roman"/>
          <w:sz w:val="24"/>
          <w:szCs w:val="24"/>
        </w:rPr>
        <w:t xml:space="preserve"> Adolescents In Relation To Gender Biasness </w:t>
      </w:r>
      <w:r w:rsidR="00374B4B" w:rsidRPr="00A772F6">
        <w:rPr>
          <w:rFonts w:ascii="Times New Roman" w:hAnsi="Times New Roman" w:cs="Times New Roman"/>
          <w:sz w:val="24"/>
          <w:szCs w:val="24"/>
        </w:rPr>
        <w:t>and</w:t>
      </w:r>
      <w:r w:rsidRPr="00A772F6">
        <w:rPr>
          <w:rFonts w:ascii="Times New Roman" w:hAnsi="Times New Roman" w:cs="Times New Roman"/>
          <w:sz w:val="24"/>
          <w:szCs w:val="24"/>
        </w:rPr>
        <w:t xml:space="preserve"> Technostress. International Journal of scientific research and management.</w:t>
      </w:r>
    </w:p>
    <w:p w:rsidR="0049143C" w:rsidRPr="00A772F6" w:rsidRDefault="0049143C" w:rsidP="00A772F6">
      <w:pPr>
        <w:spacing w:line="480" w:lineRule="auto"/>
        <w:ind w:firstLine="720"/>
        <w:rPr>
          <w:szCs w:val="24"/>
        </w:rPr>
      </w:pPr>
    </w:p>
    <w:sectPr w:rsidR="0049143C" w:rsidRPr="00A772F6" w:rsidSect="00374B4B">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68A5" w:rsidRDefault="00FB68A5" w:rsidP="00130B27">
      <w:pPr>
        <w:spacing w:after="0" w:line="240" w:lineRule="auto"/>
      </w:pPr>
      <w:r>
        <w:separator/>
      </w:r>
    </w:p>
  </w:endnote>
  <w:endnote w:type="continuationSeparator" w:id="0">
    <w:p w:rsidR="00FB68A5" w:rsidRDefault="00FB68A5" w:rsidP="00130B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68A5" w:rsidRDefault="00FB68A5" w:rsidP="00130B27">
      <w:pPr>
        <w:spacing w:after="0" w:line="240" w:lineRule="auto"/>
      </w:pPr>
      <w:r>
        <w:separator/>
      </w:r>
    </w:p>
  </w:footnote>
  <w:footnote w:type="continuationSeparator" w:id="0">
    <w:p w:rsidR="00FB68A5" w:rsidRDefault="00FB68A5" w:rsidP="00130B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B4B" w:rsidRDefault="00374B4B">
    <w:pPr>
      <w:pStyle w:val="Header"/>
      <w:jc w:val="right"/>
    </w:pPr>
    <w:r>
      <w:t xml:space="preserve">BIASES IN A MEDICATION PROCESS </w:t>
    </w:r>
    <w:r>
      <w:tab/>
    </w:r>
    <w:r>
      <w:tab/>
    </w:r>
    <w:sdt>
      <w:sdtPr>
        <w:id w:val="74158893"/>
        <w:docPartObj>
          <w:docPartGallery w:val="Page Numbers (Top of Page)"/>
          <w:docPartUnique/>
        </w:docPartObj>
      </w:sdtPr>
      <w:sdtContent>
        <w:fldSimple w:instr=" PAGE   \* MERGEFORMAT ">
          <w:r>
            <w:rPr>
              <w:noProof/>
            </w:rPr>
            <w:t>2</w:t>
          </w:r>
        </w:fldSimple>
      </w:sdtContent>
    </w:sdt>
  </w:p>
  <w:p w:rsidR="00130B27" w:rsidRPr="00130B27" w:rsidRDefault="00130B27" w:rsidP="00130B27">
    <w:pPr>
      <w:pStyle w:val="Header"/>
      <w:spacing w:line="480" w:lineRule="auto"/>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158891"/>
      <w:docPartObj>
        <w:docPartGallery w:val="Page Numbers (Top of Page)"/>
        <w:docPartUnique/>
      </w:docPartObj>
    </w:sdtPr>
    <w:sdtContent>
      <w:p w:rsidR="00374B4B" w:rsidRDefault="00374B4B">
        <w:pPr>
          <w:pStyle w:val="Header"/>
          <w:jc w:val="right"/>
        </w:pPr>
        <w:r>
          <w:t>Running Head: BIASES IN A MEDICATION PROCESS</w:t>
        </w:r>
        <w:r>
          <w:tab/>
        </w:r>
        <w:r>
          <w:tab/>
        </w:r>
        <w:fldSimple w:instr=" PAGE   \* MERGEFORMAT ">
          <w:r>
            <w:rPr>
              <w:noProof/>
            </w:rPr>
            <w:t>1</w:t>
          </w:r>
        </w:fldSimple>
      </w:p>
    </w:sdtContent>
  </w:sdt>
  <w:p w:rsidR="00374B4B" w:rsidRDefault="00374B4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515C2"/>
    <w:multiLevelType w:val="hybridMultilevel"/>
    <w:tmpl w:val="C036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7170"/>
  </w:hdrShapeDefaults>
  <w:footnotePr>
    <w:footnote w:id="-1"/>
    <w:footnote w:id="0"/>
  </w:footnotePr>
  <w:endnotePr>
    <w:endnote w:id="-1"/>
    <w:endnote w:id="0"/>
  </w:endnotePr>
  <w:compat/>
  <w:rsids>
    <w:rsidRoot w:val="006705BF"/>
    <w:rsid w:val="00130B27"/>
    <w:rsid w:val="00192CB5"/>
    <w:rsid w:val="00281944"/>
    <w:rsid w:val="00374B4B"/>
    <w:rsid w:val="003E2556"/>
    <w:rsid w:val="0049143C"/>
    <w:rsid w:val="006705BF"/>
    <w:rsid w:val="008E1F6E"/>
    <w:rsid w:val="00A575C9"/>
    <w:rsid w:val="00A772F6"/>
    <w:rsid w:val="00A85C06"/>
    <w:rsid w:val="00FB68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C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0B27"/>
    <w:pPr>
      <w:ind w:left="720"/>
      <w:contextualSpacing/>
    </w:pPr>
  </w:style>
  <w:style w:type="paragraph" w:styleId="Header">
    <w:name w:val="header"/>
    <w:basedOn w:val="Normal"/>
    <w:link w:val="HeaderChar"/>
    <w:uiPriority w:val="99"/>
    <w:unhideWhenUsed/>
    <w:rsid w:val="00130B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0B27"/>
  </w:style>
  <w:style w:type="paragraph" w:styleId="Footer">
    <w:name w:val="footer"/>
    <w:basedOn w:val="Normal"/>
    <w:link w:val="FooterChar"/>
    <w:uiPriority w:val="99"/>
    <w:unhideWhenUsed/>
    <w:rsid w:val="00130B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0B27"/>
  </w:style>
  <w:style w:type="character" w:styleId="PlaceholderText">
    <w:name w:val="Placeholder Text"/>
    <w:basedOn w:val="DefaultParagraphFont"/>
    <w:uiPriority w:val="99"/>
    <w:semiHidden/>
    <w:rsid w:val="00130B27"/>
    <w:rPr>
      <w:color w:val="808080"/>
    </w:rPr>
  </w:style>
  <w:style w:type="paragraph" w:styleId="BalloonText">
    <w:name w:val="Balloon Text"/>
    <w:basedOn w:val="Normal"/>
    <w:link w:val="BalloonTextChar"/>
    <w:uiPriority w:val="99"/>
    <w:semiHidden/>
    <w:unhideWhenUsed/>
    <w:rsid w:val="0013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0B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0B27"/>
    <w:pPr>
      <w:ind w:left="720"/>
      <w:contextualSpacing/>
    </w:pPr>
  </w:style>
  <w:style w:type="paragraph" w:styleId="Header">
    <w:name w:val="header"/>
    <w:basedOn w:val="Normal"/>
    <w:link w:val="HeaderChar"/>
    <w:uiPriority w:val="99"/>
    <w:unhideWhenUsed/>
    <w:rsid w:val="00130B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0B27"/>
  </w:style>
  <w:style w:type="paragraph" w:styleId="Footer">
    <w:name w:val="footer"/>
    <w:basedOn w:val="Normal"/>
    <w:link w:val="FooterChar"/>
    <w:uiPriority w:val="99"/>
    <w:unhideWhenUsed/>
    <w:rsid w:val="00130B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0B27"/>
  </w:style>
  <w:style w:type="character" w:styleId="PlaceholderText">
    <w:name w:val="Placeholder Text"/>
    <w:basedOn w:val="DefaultParagraphFont"/>
    <w:uiPriority w:val="99"/>
    <w:semiHidden/>
    <w:rsid w:val="00130B27"/>
    <w:rPr>
      <w:color w:val="808080"/>
    </w:rPr>
  </w:style>
  <w:style w:type="paragraph" w:styleId="BalloonText">
    <w:name w:val="Balloon Text"/>
    <w:basedOn w:val="Normal"/>
    <w:link w:val="BalloonTextChar"/>
    <w:uiPriority w:val="99"/>
    <w:semiHidden/>
    <w:unhideWhenUsed/>
    <w:rsid w:val="0013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0B2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540</Words>
  <Characters>3079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Running head:</dc:subject>
  <dc:creator>yangu</dc:creator>
  <cp:lastModifiedBy>FRANK</cp:lastModifiedBy>
  <cp:revision>2</cp:revision>
  <dcterms:created xsi:type="dcterms:W3CDTF">2018-03-27T12:34:00Z</dcterms:created>
  <dcterms:modified xsi:type="dcterms:W3CDTF">2018-03-27T12:34:00Z</dcterms:modified>
</cp:coreProperties>
</file>